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6537" w:rsidRPr="00977036" w:rsidTr="00F06537">
        <w:tc>
          <w:tcPr>
            <w:tcW w:w="5395" w:type="dxa"/>
          </w:tcPr>
          <w:p w:rsidR="00991E08" w:rsidRPr="00991E08" w:rsidRDefault="00991E08" w:rsidP="0099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для лечения ревматоидного артрита</w:t>
            </w:r>
            <w:r w:rsidR="006C7600" w:rsidRPr="006B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(РА) используют очень большое число препаратов с различной химической структурой и фармакологическими свойствами общими механизмами, действия которых является способ-</w:t>
            </w:r>
          </w:p>
          <w:p w:rsidR="00991E08" w:rsidRPr="00991E08" w:rsidRDefault="00991E08" w:rsidP="0099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подавлять развитие воспаления.</w:t>
            </w:r>
          </w:p>
          <w:p w:rsidR="00991E08" w:rsidRPr="00991E08" w:rsidRDefault="00565633" w:rsidP="0099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 современных лекарственных средств, использующихся для лечения РА, а также других ревматических и неревматических воспалительных заболеваний особое место</w:t>
            </w:r>
          </w:p>
          <w:p w:rsidR="00991E08" w:rsidRPr="00991E08" w:rsidRDefault="00991E08" w:rsidP="0099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занимает метотрексат (МТ).</w:t>
            </w:r>
          </w:p>
          <w:p w:rsidR="00991E08" w:rsidRPr="00991E08" w:rsidRDefault="00565633" w:rsidP="0099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отношению других эффектов МТ со стороны кардиоваскулярной системы существует мнение, что у пациентов с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РА, леченных МТ, наблюдается снижение кардиоваскулярной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летальности примерно на 60%, по сравнению с пациентами, получившими другие базисные противовоспалительные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препараты, при этом благоприятное действие МТ на сердечно-сосудистую систему (ССС) могут быть связаны с основными фармакологическими эффектами этого препарата, а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именно усилением образования аденозина. Установлено, что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аденозин взаимодействуя с аденозиновыми рецепторами макрофагов, активирует ферменты, участвующие в метаболизме и транспорте холестерина из сосудистой стенки в печень.</w:t>
            </w:r>
          </w:p>
          <w:p w:rsidR="00991E08" w:rsidRPr="00991E08" w:rsidRDefault="00565633" w:rsidP="0099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тоже время имеются данные о том, что у пациентов с РА,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уже имеющих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атеросклеротическое поражение сосудов, прием МТ ассоциируется с увеличением риска кардиоваскулярной летальности.</w:t>
            </w:r>
          </w:p>
          <w:p w:rsidR="00991E08" w:rsidRPr="00991E08" w:rsidRDefault="00565633" w:rsidP="0099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Следует отметить, что в литературе нет указаний на характер влияния МТ на функциональное состояние ССС, в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частности кардиодинамические показатели в развитии кардиоваскулярных поражений у больных РА.</w:t>
            </w:r>
          </w:p>
          <w:p w:rsidR="00991E08" w:rsidRPr="00991E08" w:rsidRDefault="00565633" w:rsidP="0099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Исходя из этого</w:t>
            </w:r>
            <w:r w:rsidR="00E80154" w:rsidRPr="004D4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целью исследования явилось изучение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 МТ на показатели эндотелиальной дисфункции у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больных РА.</w:t>
            </w:r>
          </w:p>
          <w:p w:rsidR="00991E08" w:rsidRPr="00991E08" w:rsidRDefault="00565633" w:rsidP="0099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 методы исследования</w:t>
            </w:r>
            <w:r w:rsidR="00734D23" w:rsidRPr="00734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Нами были обследованы 102 больных РА находящихся на стационарном лечении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ревматологическом отделении Республиканского ревматологического Центра на базе I клиники ТМА. Диагноз РА верифицирован на основе классификационных критериев, предложенной Американской ревматологической ассоциации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(АРА).</w:t>
            </w:r>
            <w:r w:rsidRPr="0056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E08"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Контрольную группу составили 20 здоровых лиц</w:t>
            </w:r>
          </w:p>
          <w:p w:rsidR="00E4354C" w:rsidRPr="00991E08" w:rsidRDefault="00991E08" w:rsidP="00946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 возраста.</w:t>
            </w:r>
          </w:p>
        </w:tc>
        <w:tc>
          <w:tcPr>
            <w:tcW w:w="5395" w:type="dxa"/>
          </w:tcPr>
          <w:p w:rsidR="001E6E7D" w:rsidRPr="001143EA" w:rsidRDefault="00085E4F" w:rsidP="003F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33696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9278B" w:rsidRPr="001143EA">
              <w:rPr>
                <w:rFonts w:ascii="Times New Roman" w:hAnsi="Times New Roman" w:cs="Times New Roman"/>
                <w:sz w:val="24"/>
                <w:szCs w:val="24"/>
              </w:rPr>
              <w:t>current treatment for</w:t>
            </w:r>
            <w:r w:rsidR="00977036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rheumatoid arthritis (RA) </w:t>
            </w:r>
            <w:r w:rsidR="00AE5775">
              <w:rPr>
                <w:rFonts w:ascii="Times New Roman" w:hAnsi="Times New Roman" w:cs="Times New Roman"/>
                <w:sz w:val="24"/>
                <w:szCs w:val="24"/>
              </w:rPr>
              <w:t>includes</w:t>
            </w:r>
            <w:r w:rsidR="00AE5775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84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many </w:t>
            </w:r>
            <w:r w:rsidR="00977036" w:rsidRPr="001143EA">
              <w:rPr>
                <w:rFonts w:ascii="Times New Roman" w:hAnsi="Times New Roman" w:cs="Times New Roman"/>
                <w:sz w:val="24"/>
                <w:szCs w:val="24"/>
              </w:rPr>
              <w:t>medic</w:t>
            </w:r>
            <w:r w:rsidR="00D01844" w:rsidRPr="001143EA">
              <w:rPr>
                <w:rFonts w:ascii="Times New Roman" w:hAnsi="Times New Roman" w:cs="Times New Roman"/>
                <w:sz w:val="24"/>
                <w:szCs w:val="24"/>
              </w:rPr>
              <w:t>ations</w:t>
            </w:r>
            <w:r w:rsidR="00977036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with various </w:t>
            </w:r>
            <w:r w:rsidR="00033696" w:rsidRPr="001143EA">
              <w:rPr>
                <w:rFonts w:ascii="Times New Roman" w:hAnsi="Times New Roman" w:cs="Times New Roman"/>
                <w:sz w:val="24"/>
                <w:szCs w:val="24"/>
              </w:rPr>
              <w:t>chemical structure</w:t>
            </w:r>
            <w:r w:rsidR="005B454A" w:rsidRPr="001143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3696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and pharmacological properties</w:t>
            </w:r>
            <w:r w:rsidR="005B454A" w:rsidRPr="001143EA">
              <w:rPr>
                <w:rFonts w:ascii="Times New Roman" w:hAnsi="Times New Roman" w:cs="Times New Roman"/>
                <w:sz w:val="24"/>
                <w:szCs w:val="24"/>
              </w:rPr>
              <w:t>. Suppression of the inflammation progress is t</w:t>
            </w:r>
            <w:r w:rsidR="00033696" w:rsidRPr="001143E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5B454A" w:rsidRPr="001143E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033696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common mechanism of action</w:t>
            </w:r>
            <w:r w:rsidR="003F6AA1" w:rsidRPr="00114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4CF" w:rsidRPr="001143EA" w:rsidRDefault="00085E4F" w:rsidP="003F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78B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Methotrexate (MT) plays a special </w:t>
            </w:r>
            <w:r w:rsidR="00FA27BF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role </w:t>
            </w:r>
            <w:r w:rsidR="00E9278B" w:rsidRPr="001143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164CF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mong the </w:t>
            </w:r>
            <w:r w:rsidR="00E9278B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advanced medicines used </w:t>
            </w:r>
            <w:r w:rsidR="00FA27BF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F8047B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treat </w:t>
            </w:r>
            <w:r w:rsidR="00E9278B" w:rsidRPr="001143EA">
              <w:rPr>
                <w:rFonts w:ascii="Times New Roman" w:hAnsi="Times New Roman" w:cs="Times New Roman"/>
                <w:sz w:val="24"/>
                <w:szCs w:val="24"/>
              </w:rPr>
              <w:t>RA and other rheumatoid and non-rheumatoid inflammatory diseases.</w:t>
            </w:r>
          </w:p>
          <w:p w:rsidR="00AC10E2" w:rsidRPr="001143EA" w:rsidRDefault="00085E4F" w:rsidP="003F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Regarding other </w:t>
            </w:r>
            <w:r w:rsidR="00A77E9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effects of 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MT on </w:t>
            </w:r>
            <w:r w:rsidR="00AE577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cardiovascular system, </w:t>
            </w:r>
            <w:r w:rsidR="00AE5775">
              <w:rPr>
                <w:rFonts w:ascii="Times New Roman" w:hAnsi="Times New Roman" w:cs="Times New Roman"/>
                <w:sz w:val="24"/>
                <w:szCs w:val="24"/>
              </w:rPr>
              <w:t>some studies show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that</w:t>
            </w:r>
            <w:r w:rsidR="00A77E9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patients with RA </w:t>
            </w:r>
            <w:r w:rsidR="00A77E9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that have been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>treated with MT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show </w:t>
            </w:r>
            <w:r w:rsidR="00A77E9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approximately 60% decrease </w:t>
            </w:r>
            <w:r w:rsidR="00A77E9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>cardiovascular</w:t>
            </w:r>
            <w:bookmarkStart w:id="0" w:name="_GoBack"/>
            <w:bookmarkEnd w:id="0"/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mortality</w:t>
            </w:r>
            <w:r w:rsidR="00A77E9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rate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compar</w:t>
            </w:r>
            <w:r w:rsidR="009232DA" w:rsidRPr="001143E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A77E9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patients </w:t>
            </w:r>
            <w:r w:rsidR="007A1C31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>received other basic anti-inflammatory medic</w:t>
            </w:r>
            <w:r w:rsidR="007A1C31" w:rsidRPr="001143EA">
              <w:rPr>
                <w:rFonts w:ascii="Times New Roman" w:hAnsi="Times New Roman" w:cs="Times New Roman"/>
                <w:sz w:val="24"/>
                <w:szCs w:val="24"/>
              </w:rPr>
              <w:t>ations. Therefore, t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he favorable impact of MT on </w:t>
            </w:r>
            <w:r w:rsidR="007A1C31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cardiovascular system (CVS) may be linked </w:t>
            </w:r>
            <w:r w:rsidR="007A1C31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>the main pharmacological effects of this medicine</w:t>
            </w:r>
            <w:r w:rsidR="009232DA" w:rsidRPr="001143EA">
              <w:rPr>
                <w:rFonts w:ascii="Times New Roman" w:hAnsi="Times New Roman" w:cs="Times New Roman"/>
                <w:sz w:val="24"/>
                <w:szCs w:val="24"/>
              </w:rPr>
              <w:t>. Specifically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5775">
              <w:rPr>
                <w:rFonts w:ascii="Times New Roman" w:hAnsi="Times New Roman" w:cs="Times New Roman"/>
                <w:sz w:val="24"/>
                <w:szCs w:val="24"/>
              </w:rPr>
              <w:t xml:space="preserve">this includes </w:t>
            </w:r>
            <w:r w:rsidR="008042B3" w:rsidRPr="001143EA">
              <w:rPr>
                <w:rFonts w:ascii="Times New Roman" w:hAnsi="Times New Roman" w:cs="Times New Roman"/>
                <w:sz w:val="24"/>
                <w:szCs w:val="24"/>
              </w:rPr>
              <w:t>the increas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263E31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adenosine formation. It has been </w:t>
            </w:r>
            <w:r w:rsidR="00D86186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confirmed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D86186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>adenosine interact</w:t>
            </w:r>
            <w:r w:rsidR="00D86186" w:rsidRPr="001143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with macrophage adenosine receptors</w:t>
            </w:r>
            <w:r w:rsidR="00D86186" w:rsidRPr="001143EA">
              <w:rPr>
                <w:rFonts w:ascii="Times New Roman" w:hAnsi="Times New Roman" w:cs="Times New Roman"/>
                <w:sz w:val="24"/>
                <w:szCs w:val="24"/>
              </w:rPr>
              <w:t>, it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activates enzymes </w:t>
            </w:r>
            <w:r w:rsidR="00D86186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r w:rsidR="00D86186" w:rsidRPr="001143E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D67632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metabolism and transport of cholesterol from the </w:t>
            </w:r>
            <w:r w:rsidR="00D67632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vascular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wall </w:t>
            </w:r>
            <w:r w:rsidR="00D67632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>the liver.</w:t>
            </w:r>
          </w:p>
          <w:p w:rsidR="005E6134" w:rsidRPr="001143EA" w:rsidRDefault="00085E4F" w:rsidP="003F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5F55" w:rsidRPr="001143EA">
              <w:rPr>
                <w:rFonts w:ascii="Times New Roman" w:hAnsi="Times New Roman" w:cs="Times New Roman"/>
                <w:sz w:val="24"/>
                <w:szCs w:val="24"/>
              </w:rPr>
              <w:t>Furthermore,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838" w:rsidRPr="001143EA">
              <w:rPr>
                <w:rFonts w:ascii="Times New Roman" w:hAnsi="Times New Roman" w:cs="Times New Roman"/>
                <w:sz w:val="24"/>
                <w:szCs w:val="24"/>
              </w:rPr>
              <w:t>previous research</w:t>
            </w:r>
            <w:r w:rsidR="00455F55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838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suggests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8A0838" w:rsidRPr="001143EA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patients with RA </w:t>
            </w:r>
            <w:r w:rsidR="008A0838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already have atherosclerotic vascular </w:t>
            </w:r>
            <w:r w:rsidR="008A0838" w:rsidRPr="001143EA">
              <w:rPr>
                <w:rFonts w:ascii="Times New Roman" w:hAnsi="Times New Roman" w:cs="Times New Roman"/>
                <w:sz w:val="24"/>
                <w:szCs w:val="24"/>
              </w:rPr>
              <w:t>damage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838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the use of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MT is associated with </w:t>
            </w:r>
            <w:r w:rsidR="00AE5775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8727BD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>increas</w:t>
            </w:r>
            <w:r w:rsidR="008727BD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>risk of cardiovascular mortality.</w:t>
            </w:r>
          </w:p>
          <w:p w:rsidR="005E6134" w:rsidRPr="001143EA" w:rsidRDefault="00085E4F" w:rsidP="003F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6541" w:rsidRPr="001143EA">
              <w:rPr>
                <w:rFonts w:ascii="Times New Roman" w:hAnsi="Times New Roman" w:cs="Times New Roman"/>
                <w:sz w:val="24"/>
                <w:szCs w:val="24"/>
              </w:rPr>
              <w:t>Additionally,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F06541" w:rsidRPr="001143EA">
              <w:rPr>
                <w:rFonts w:ascii="Times New Roman" w:hAnsi="Times New Roman" w:cs="Times New Roman"/>
                <w:sz w:val="24"/>
                <w:szCs w:val="24"/>
              </w:rPr>
              <w:t>re are no references in the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literature </w:t>
            </w:r>
            <w:r w:rsidR="00AE577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F06541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>the MT impact o</w:t>
            </w:r>
            <w:r w:rsidR="00F06541" w:rsidRPr="001143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E61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the functional state of CVS</w:t>
            </w:r>
            <w:r w:rsidR="00FE4F17" w:rsidRPr="001143EA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F06541" w:rsidRPr="001143EA">
              <w:rPr>
                <w:rFonts w:ascii="Times New Roman" w:hAnsi="Times New Roman" w:cs="Times New Roman"/>
                <w:sz w:val="24"/>
                <w:szCs w:val="24"/>
              </w:rPr>
              <w:t>pecifically,</w:t>
            </w:r>
            <w:r w:rsidR="00FE4F1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D670D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0D4" w:rsidRPr="001143EA">
              <w:rPr>
                <w:rFonts w:ascii="Times New Roman" w:hAnsi="Times New Roman" w:cs="Times New Roman"/>
                <w:sz w:val="24"/>
                <w:szCs w:val="24"/>
              </w:rPr>
              <w:t>cardiodynamic</w:t>
            </w:r>
            <w:proofErr w:type="spellEnd"/>
            <w:r w:rsidR="00D670D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AE5775">
              <w:rPr>
                <w:rFonts w:ascii="Times New Roman" w:hAnsi="Times New Roman" w:cs="Times New Roman"/>
                <w:sz w:val="24"/>
                <w:szCs w:val="24"/>
              </w:rPr>
              <w:t xml:space="preserve"> exists</w:t>
            </w:r>
            <w:r w:rsidR="00D670D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41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r w:rsidR="00D670D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progress of cardiovascular </w:t>
            </w:r>
            <w:r w:rsidR="00F06541" w:rsidRPr="001143EA">
              <w:rPr>
                <w:rFonts w:ascii="Times New Roman" w:hAnsi="Times New Roman" w:cs="Times New Roman"/>
                <w:sz w:val="24"/>
                <w:szCs w:val="24"/>
              </w:rPr>
              <w:t>damage</w:t>
            </w:r>
            <w:r w:rsidR="00D670D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in patients with RA.</w:t>
            </w:r>
          </w:p>
          <w:p w:rsidR="00D670D4" w:rsidRPr="001143EA" w:rsidRDefault="00085E4F" w:rsidP="003F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37D4" w:rsidRPr="001143EA"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  <w:r w:rsidR="009D09D7" w:rsidRPr="001143EA">
              <w:rPr>
                <w:rFonts w:ascii="Times New Roman" w:hAnsi="Times New Roman" w:cs="Times New Roman"/>
                <w:sz w:val="24"/>
                <w:szCs w:val="24"/>
              </w:rPr>
              <w:t>, the purpose of</w:t>
            </w:r>
            <w:r w:rsidR="000933F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this</w:t>
            </w:r>
            <w:r w:rsidR="009D09D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investigation was </w:t>
            </w:r>
            <w:r w:rsidR="00A20F02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9D09D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 w:rsidR="00A20F02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D09D7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MT impact on the </w:t>
            </w:r>
            <w:r w:rsidR="004C0F34" w:rsidRPr="001143EA">
              <w:rPr>
                <w:rFonts w:ascii="Times New Roman" w:hAnsi="Times New Roman" w:cs="Times New Roman"/>
                <w:sz w:val="24"/>
                <w:szCs w:val="24"/>
              </w:rPr>
              <w:t>endothelial dysfunction</w:t>
            </w:r>
            <w:r w:rsidR="004B23DE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indices</w:t>
            </w:r>
            <w:r w:rsidR="004C0F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in patients with RA.</w:t>
            </w:r>
          </w:p>
          <w:p w:rsidR="004C0F34" w:rsidRPr="001143EA" w:rsidRDefault="00085E4F" w:rsidP="003F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325D3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Experimental </w:t>
            </w:r>
            <w:r w:rsidR="004C0F34" w:rsidRPr="001143EA">
              <w:rPr>
                <w:rFonts w:ascii="Times New Roman" w:hAnsi="Times New Roman" w:cs="Times New Roman"/>
                <w:sz w:val="24"/>
                <w:szCs w:val="24"/>
              </w:rPr>
              <w:t>materials and methods</w:t>
            </w:r>
            <w:r w:rsidR="006A5279" w:rsidRPr="00114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F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We examined 102 patients with RA </w:t>
            </w:r>
            <w:r w:rsidR="002865DE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AE5775">
              <w:rPr>
                <w:rFonts w:ascii="Times New Roman" w:hAnsi="Times New Roman" w:cs="Times New Roman"/>
                <w:sz w:val="24"/>
                <w:szCs w:val="24"/>
              </w:rPr>
              <w:t>underwent</w:t>
            </w:r>
            <w:r w:rsidR="00AE5775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inpatient treatment at the Rheumatology Department of </w:t>
            </w:r>
            <w:r w:rsidR="006524D6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C0F34" w:rsidRPr="001143EA">
              <w:rPr>
                <w:rFonts w:ascii="Times New Roman" w:hAnsi="Times New Roman" w:cs="Times New Roman"/>
                <w:sz w:val="24"/>
                <w:szCs w:val="24"/>
              </w:rPr>
              <w:t>National Rheumatology Center</w:t>
            </w:r>
            <w:r w:rsidR="00AE5775">
              <w:rPr>
                <w:rFonts w:ascii="Times New Roman" w:hAnsi="Times New Roman" w:cs="Times New Roman"/>
                <w:sz w:val="24"/>
                <w:szCs w:val="24"/>
              </w:rPr>
              <w:t xml:space="preserve">, which is </w:t>
            </w:r>
            <w:r w:rsidR="004C0F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based </w:t>
            </w:r>
            <w:r w:rsidR="00DA7E3C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at the </w:t>
            </w:r>
            <w:r w:rsidR="004C0F34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I Clinic of TMA. </w:t>
            </w:r>
            <w:r w:rsidR="00ED0098" w:rsidRPr="001143EA">
              <w:rPr>
                <w:rFonts w:ascii="Times New Roman" w:hAnsi="Times New Roman" w:cs="Times New Roman"/>
                <w:sz w:val="24"/>
                <w:szCs w:val="24"/>
              </w:rPr>
              <w:t>The RA diagnos</w:t>
            </w:r>
            <w:r w:rsidR="00893E86" w:rsidRPr="001143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ED0098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DA" w:rsidRPr="001143EA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="00ED0098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9D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confirmed using </w:t>
            </w:r>
            <w:r w:rsidR="00DC0ADA" w:rsidRPr="001143EA">
              <w:rPr>
                <w:rFonts w:ascii="Times New Roman" w:hAnsi="Times New Roman" w:cs="Times New Roman"/>
                <w:sz w:val="24"/>
                <w:szCs w:val="24"/>
              </w:rPr>
              <w:t>the classification</w:t>
            </w:r>
            <w:r w:rsidR="00ED0098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criteria proposed by the American Association of Rheumatology (AAR)</w:t>
            </w:r>
            <w:r w:rsidR="00DC0ADA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. The control group consisted of 20 healthy middle-aged </w:t>
            </w:r>
            <w:r w:rsidR="0027419D" w:rsidRPr="001143EA">
              <w:rPr>
                <w:rFonts w:ascii="Times New Roman" w:hAnsi="Times New Roman" w:cs="Times New Roman"/>
                <w:sz w:val="24"/>
                <w:szCs w:val="24"/>
              </w:rPr>
              <w:t>individuals</w:t>
            </w:r>
            <w:r w:rsidR="00DC0ADA"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9278B" w:rsidRPr="001143EA" w:rsidRDefault="00E9278B" w:rsidP="003F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37" w:rsidRPr="001143EA" w:rsidRDefault="00033696" w:rsidP="003F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141E" w:rsidRPr="00977036" w:rsidRDefault="00AB141E" w:rsidP="00EF4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41E" w:rsidRPr="00977036" w:rsidSect="00F06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113B8"/>
    <w:rsid w:val="000164CF"/>
    <w:rsid w:val="00033696"/>
    <w:rsid w:val="00054993"/>
    <w:rsid w:val="000675CC"/>
    <w:rsid w:val="00073789"/>
    <w:rsid w:val="00085E4F"/>
    <w:rsid w:val="000933F7"/>
    <w:rsid w:val="000E2198"/>
    <w:rsid w:val="001143EA"/>
    <w:rsid w:val="00140E17"/>
    <w:rsid w:val="001E6E7D"/>
    <w:rsid w:val="00235EA6"/>
    <w:rsid w:val="00263E31"/>
    <w:rsid w:val="0027419D"/>
    <w:rsid w:val="002865DE"/>
    <w:rsid w:val="002B097D"/>
    <w:rsid w:val="00301BFC"/>
    <w:rsid w:val="00364EFC"/>
    <w:rsid w:val="00390C4B"/>
    <w:rsid w:val="003B6DC1"/>
    <w:rsid w:val="003E74D9"/>
    <w:rsid w:val="003F6AA1"/>
    <w:rsid w:val="004050BE"/>
    <w:rsid w:val="004325D3"/>
    <w:rsid w:val="00455F55"/>
    <w:rsid w:val="00495DCC"/>
    <w:rsid w:val="004B23DE"/>
    <w:rsid w:val="004C0F34"/>
    <w:rsid w:val="004D42E5"/>
    <w:rsid w:val="004E19CF"/>
    <w:rsid w:val="005171BD"/>
    <w:rsid w:val="00565633"/>
    <w:rsid w:val="005714A3"/>
    <w:rsid w:val="005B454A"/>
    <w:rsid w:val="005E6134"/>
    <w:rsid w:val="006242DE"/>
    <w:rsid w:val="00634EEC"/>
    <w:rsid w:val="006524D6"/>
    <w:rsid w:val="006A5279"/>
    <w:rsid w:val="006A7125"/>
    <w:rsid w:val="006B5561"/>
    <w:rsid w:val="006C7600"/>
    <w:rsid w:val="00734D23"/>
    <w:rsid w:val="00742134"/>
    <w:rsid w:val="007615D8"/>
    <w:rsid w:val="007744E0"/>
    <w:rsid w:val="007A1C31"/>
    <w:rsid w:val="007A5A5B"/>
    <w:rsid w:val="007E289A"/>
    <w:rsid w:val="007F297C"/>
    <w:rsid w:val="008042B3"/>
    <w:rsid w:val="00856911"/>
    <w:rsid w:val="008727BD"/>
    <w:rsid w:val="00893E86"/>
    <w:rsid w:val="008A0838"/>
    <w:rsid w:val="008C730B"/>
    <w:rsid w:val="009232DA"/>
    <w:rsid w:val="00940B78"/>
    <w:rsid w:val="00944743"/>
    <w:rsid w:val="009464ED"/>
    <w:rsid w:val="00977036"/>
    <w:rsid w:val="009860AA"/>
    <w:rsid w:val="00991E08"/>
    <w:rsid w:val="009D09D7"/>
    <w:rsid w:val="00A20F02"/>
    <w:rsid w:val="00A337D4"/>
    <w:rsid w:val="00A77E97"/>
    <w:rsid w:val="00A935D2"/>
    <w:rsid w:val="00A94E0F"/>
    <w:rsid w:val="00AB141E"/>
    <w:rsid w:val="00AC10E2"/>
    <w:rsid w:val="00AC4CD8"/>
    <w:rsid w:val="00AE5775"/>
    <w:rsid w:val="00BA0664"/>
    <w:rsid w:val="00BA0E95"/>
    <w:rsid w:val="00CA515E"/>
    <w:rsid w:val="00D01844"/>
    <w:rsid w:val="00D2007D"/>
    <w:rsid w:val="00D670D4"/>
    <w:rsid w:val="00D67632"/>
    <w:rsid w:val="00D86186"/>
    <w:rsid w:val="00D913C0"/>
    <w:rsid w:val="00DA7E3C"/>
    <w:rsid w:val="00DC0ADA"/>
    <w:rsid w:val="00DC6B5C"/>
    <w:rsid w:val="00E17289"/>
    <w:rsid w:val="00E24EDA"/>
    <w:rsid w:val="00E4354C"/>
    <w:rsid w:val="00E80154"/>
    <w:rsid w:val="00E919A3"/>
    <w:rsid w:val="00E9278B"/>
    <w:rsid w:val="00ED0098"/>
    <w:rsid w:val="00EE64E8"/>
    <w:rsid w:val="00EF4379"/>
    <w:rsid w:val="00F00367"/>
    <w:rsid w:val="00F04C49"/>
    <w:rsid w:val="00F06537"/>
    <w:rsid w:val="00F06541"/>
    <w:rsid w:val="00F8047B"/>
    <w:rsid w:val="00FA27BF"/>
    <w:rsid w:val="00FC2B97"/>
    <w:rsid w:val="00FC621B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35B36-36D2-4DA2-B8F6-ADCAB1A9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 Editor</cp:lastModifiedBy>
  <cp:revision>7</cp:revision>
  <dcterms:created xsi:type="dcterms:W3CDTF">2016-02-03T12:30:00Z</dcterms:created>
  <dcterms:modified xsi:type="dcterms:W3CDTF">2016-02-03T13:11:00Z</dcterms:modified>
</cp:coreProperties>
</file>